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49" w:rsidRDefault="007F4D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25441" wp14:editId="51A74171">
                <wp:simplePos x="0" y="0"/>
                <wp:positionH relativeFrom="column">
                  <wp:posOffset>765810</wp:posOffset>
                </wp:positionH>
                <wp:positionV relativeFrom="paragraph">
                  <wp:posOffset>-548640</wp:posOffset>
                </wp:positionV>
                <wp:extent cx="4690745" cy="714375"/>
                <wp:effectExtent l="0" t="0" r="1460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EC1" w:rsidRPr="006B496C" w:rsidRDefault="006B496C" w:rsidP="003D75A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9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</w:t>
                            </w:r>
                            <w:r w:rsidRPr="006B496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6B496C" w:rsidRPr="007F4DCE" w:rsidRDefault="006B496C" w:rsidP="007F4DC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"/>
                                <w:szCs w:val="16"/>
                              </w:rPr>
                            </w:pPr>
                          </w:p>
                          <w:p w:rsidR="003D75A8" w:rsidRPr="00E23EC1" w:rsidRDefault="00E23EC1" w:rsidP="00E23EC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保健</w:t>
                            </w:r>
                            <w:r w:rsidR="00FC5C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医療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局医療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政策部</w:t>
                            </w:r>
                            <w:r w:rsidR="00FC5CD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医療政策課</w:t>
                            </w:r>
                            <w:r w:rsidR="00FC5C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地域医療構想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担当</w:t>
                            </w:r>
                          </w:p>
                          <w:p w:rsidR="00A51EBE" w:rsidRPr="006B496C" w:rsidRDefault="00CE765A" w:rsidP="006B496C">
                            <w:pPr>
                              <w:spacing w:line="0" w:lineRule="atLeast"/>
                              <w:ind w:firstLineChars="400" w:firstLine="9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9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="00E23EC1" w:rsidRPr="006B49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A82644" w:rsidRPr="00A8264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Hideaki_1_Kudou@member.metro.tokyo.jp</w:t>
                            </w:r>
                          </w:p>
                          <w:p w:rsidR="00A51EBE" w:rsidRPr="007F4DCE" w:rsidRDefault="00A51EBE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5441" id="正方形/長方形 4" o:spid="_x0000_s1026" style="position:absolute;left:0;text-align:left;margin-left:60.3pt;margin-top:-43.2pt;width:369.3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" filled="f" strokecolor="black [3213]" strokeweight="1.5pt">
                <v:stroke dashstyle="dash"/>
                <v:textbox>
                  <w:txbxContent>
                    <w:p w:rsidR="00E23EC1" w:rsidRPr="006B496C" w:rsidRDefault="006B496C" w:rsidP="003D75A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B49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提出</w:t>
                      </w:r>
                      <w:r w:rsidRPr="006B496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</w:p>
                    <w:p w:rsidR="006B496C" w:rsidRPr="007F4DCE" w:rsidRDefault="006B496C" w:rsidP="007F4DC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"/>
                          <w:szCs w:val="16"/>
                        </w:rPr>
                      </w:pPr>
                    </w:p>
                    <w:p w:rsidR="003D75A8" w:rsidRPr="00E23EC1" w:rsidRDefault="00E23EC1" w:rsidP="00E23EC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保健</w:t>
                      </w:r>
                      <w:r w:rsidR="00FC5C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医療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局医療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政策部</w:t>
                      </w:r>
                      <w:r w:rsidR="00FC5CD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医療政策課</w:t>
                      </w:r>
                      <w:r w:rsidR="00FC5C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地域医療構想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担当</w:t>
                      </w:r>
                    </w:p>
                    <w:p w:rsidR="00A51EBE" w:rsidRPr="006B496C" w:rsidRDefault="00CE765A" w:rsidP="006B496C">
                      <w:pPr>
                        <w:spacing w:line="0" w:lineRule="atLeast"/>
                        <w:ind w:firstLineChars="400" w:firstLine="9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B49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="00E23EC1" w:rsidRPr="006B49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A82644" w:rsidRPr="00A8264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Hideaki_1_Kudou@member.metro.tokyo.jp</w:t>
                      </w:r>
                    </w:p>
                    <w:p w:rsidR="00A51EBE" w:rsidRPr="007F4DCE" w:rsidRDefault="00A51EBE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5A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-504190</wp:posOffset>
                </wp:positionV>
                <wp:extent cx="609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5A9D" w:rsidRDefault="00335A9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9.3pt;margin-top:-39.7pt;width:48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" fillcolor="white [3201]" stroked="f" strokeweight=".5pt">
                <v:textbox>
                  <w:txbxContent>
                    <w:p w:rsidR="00335A9D" w:rsidRDefault="00335A9D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66981" w:rsidRDefault="006B49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92E2" wp14:editId="127BCEFB">
                <wp:simplePos x="0" y="0"/>
                <wp:positionH relativeFrom="margin">
                  <wp:posOffset>232410</wp:posOffset>
                </wp:positionH>
                <wp:positionV relativeFrom="paragraph">
                  <wp:posOffset>19050</wp:posOffset>
                </wp:positionV>
                <wp:extent cx="5891530" cy="615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615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EC1" w:rsidRDefault="00E23EC1" w:rsidP="00E23EC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A82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Pr="00E23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１回　</w:t>
                            </w:r>
                            <w:r w:rsidR="009C76B7" w:rsidRPr="00E23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東京都地域医療構想</w:t>
                            </w:r>
                            <w:r w:rsidR="00FB19FF" w:rsidRPr="00E23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調整会議</w:t>
                            </w:r>
                            <w:r w:rsidRPr="00E23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E23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島しょ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C76B7" w:rsidRPr="00E23EC1" w:rsidRDefault="00C34B7F" w:rsidP="00E23EC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議事回答書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C92E2" id="正方形/長方形 1" o:spid="_x0000_s1028" style="position:absolute;left:0;text-align:left;margin-left:18.3pt;margin-top:1.5pt;width:463.9pt;height:4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" fillcolor="#92cddc [1944]" stroked="f" strokeweight="2pt">
                <v:textbox>
                  <w:txbxContent>
                    <w:p w:rsidR="00E23EC1" w:rsidRDefault="00E23EC1" w:rsidP="00E23EC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3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A826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Pr="00E23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１回　</w:t>
                      </w:r>
                      <w:r w:rsidR="009C76B7" w:rsidRPr="00E23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東京都地域医療構想</w:t>
                      </w:r>
                      <w:r w:rsidR="00FB19FF" w:rsidRPr="00E23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調整会議</w:t>
                      </w:r>
                      <w:r w:rsidRPr="00E23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E23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島しょ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9C76B7" w:rsidRPr="00E23EC1" w:rsidRDefault="00C34B7F" w:rsidP="00E23EC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議事回答書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1149" w:rsidRDefault="00B51149"/>
    <w:p w:rsidR="003D75A8" w:rsidRDefault="003D75A8" w:rsidP="004B009A">
      <w:pPr>
        <w:tabs>
          <w:tab w:val="left" w:pos="6804"/>
        </w:tabs>
        <w:jc w:val="left"/>
      </w:pPr>
    </w:p>
    <w:p w:rsidR="00CE765A" w:rsidRPr="00CE765A" w:rsidRDefault="00A82644" w:rsidP="00CE765A">
      <w:pPr>
        <w:tabs>
          <w:tab w:val="left" w:pos="6804"/>
        </w:tabs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この度、令和５</w:t>
      </w:r>
      <w:r w:rsidR="00E23EC1">
        <w:rPr>
          <w:rFonts w:ascii="HG丸ｺﾞｼｯｸM-PRO" w:eastAsia="HG丸ｺﾞｼｯｸM-PRO" w:hAnsi="HG丸ｺﾞｼｯｸM-PRO" w:hint="eastAsia"/>
          <w:b/>
          <w:sz w:val="24"/>
        </w:rPr>
        <w:t>年度第1回</w:t>
      </w:r>
      <w:r w:rsidR="00CE765A" w:rsidRPr="00CE765A">
        <w:rPr>
          <w:rFonts w:ascii="HG丸ｺﾞｼｯｸM-PRO" w:eastAsia="HG丸ｺﾞｼｯｸM-PRO" w:hAnsi="HG丸ｺﾞｼｯｸM-PRO" w:hint="eastAsia"/>
          <w:b/>
          <w:sz w:val="24"/>
        </w:rPr>
        <w:t>地域医療構想調整会議</w:t>
      </w:r>
      <w:r w:rsidR="00E23EC1">
        <w:rPr>
          <w:rFonts w:ascii="HG丸ｺﾞｼｯｸM-PRO" w:eastAsia="HG丸ｺﾞｼｯｸM-PRO" w:hAnsi="HG丸ｺﾞｼｯｸM-PRO" w:hint="eastAsia"/>
          <w:b/>
          <w:sz w:val="24"/>
        </w:rPr>
        <w:t>（島しょ）を、書面により開催いたします</w:t>
      </w:r>
      <w:r w:rsidR="00CE765A" w:rsidRPr="00CE765A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:rsidR="007F4DCE" w:rsidRPr="007F4DCE" w:rsidRDefault="00E23EC1" w:rsidP="007F4DCE">
      <w:pPr>
        <w:tabs>
          <w:tab w:val="left" w:pos="6804"/>
        </w:tabs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別紙の開催</w:t>
      </w:r>
      <w:r w:rsidR="007F4DCE">
        <w:rPr>
          <w:rFonts w:ascii="HG丸ｺﾞｼｯｸM-PRO" w:eastAsia="HG丸ｺﾞｼｯｸM-PRO" w:hAnsi="HG丸ｺﾞｼｯｸM-PRO" w:hint="eastAsia"/>
          <w:b/>
          <w:sz w:val="24"/>
        </w:rPr>
        <w:t>内容</w:t>
      </w:r>
      <w:r>
        <w:rPr>
          <w:rFonts w:ascii="HG丸ｺﾞｼｯｸM-PRO" w:eastAsia="HG丸ｺﾞｼｯｸM-PRO" w:hAnsi="HG丸ｺﾞｼｯｸM-PRO" w:hint="eastAsia"/>
          <w:b/>
          <w:sz w:val="24"/>
        </w:rPr>
        <w:t>要旨及び資料をご確認いただき、ご意見等のある方は</w:t>
      </w:r>
      <w:r w:rsidR="00CE765A" w:rsidRPr="00CE765A">
        <w:rPr>
          <w:rFonts w:ascii="HG丸ｺﾞｼｯｸM-PRO" w:eastAsia="HG丸ｺﾞｼｯｸM-PRO" w:hAnsi="HG丸ｺﾞｼｯｸM-PRO" w:hint="eastAsia"/>
          <w:b/>
          <w:sz w:val="24"/>
        </w:rPr>
        <w:t>以下</w:t>
      </w:r>
      <w:r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CE765A" w:rsidRPr="00CE765A">
        <w:rPr>
          <w:rFonts w:ascii="HG丸ｺﾞｼｯｸM-PRO" w:eastAsia="HG丸ｺﾞｼｯｸM-PRO" w:hAnsi="HG丸ｺﾞｼｯｸM-PRO" w:hint="eastAsia"/>
          <w:b/>
          <w:sz w:val="24"/>
        </w:rPr>
        <w:t>ご記入のうえ、東京都</w:t>
      </w:r>
      <w:r>
        <w:rPr>
          <w:rFonts w:ascii="HG丸ｺﾞｼｯｸM-PRO" w:eastAsia="HG丸ｺﾞｼｯｸM-PRO" w:hAnsi="HG丸ｺﾞｼｯｸM-PRO" w:hint="eastAsia"/>
          <w:b/>
          <w:sz w:val="24"/>
        </w:rPr>
        <w:t>保健</w:t>
      </w:r>
      <w:r w:rsidR="00A82644">
        <w:rPr>
          <w:rFonts w:ascii="HG丸ｺﾞｼｯｸM-PRO" w:eastAsia="HG丸ｺﾞｼｯｸM-PRO" w:hAnsi="HG丸ｺﾞｼｯｸM-PRO" w:hint="eastAsia"/>
          <w:b/>
          <w:sz w:val="24"/>
        </w:rPr>
        <w:t>医療</w:t>
      </w:r>
      <w:r>
        <w:rPr>
          <w:rFonts w:ascii="HG丸ｺﾞｼｯｸM-PRO" w:eastAsia="HG丸ｺﾞｼｯｸM-PRO" w:hAnsi="HG丸ｺﾞｼｯｸM-PRO" w:hint="eastAsia"/>
          <w:b/>
          <w:sz w:val="24"/>
        </w:rPr>
        <w:t>局医療政策部医療政策課</w:t>
      </w:r>
      <w:r w:rsidR="007F4DCE">
        <w:rPr>
          <w:rFonts w:ascii="HG丸ｺﾞｼｯｸM-PRO" w:eastAsia="HG丸ｺﾞｼｯｸM-PRO" w:hAnsi="HG丸ｺﾞｼｯｸM-PRO" w:hint="eastAsia"/>
          <w:b/>
          <w:sz w:val="24"/>
        </w:rPr>
        <w:t>宛ご送付をお願いいたします。</w:t>
      </w:r>
    </w:p>
    <w:tbl>
      <w:tblPr>
        <w:tblStyle w:val="a3"/>
        <w:tblpPr w:leftFromText="142" w:rightFromText="142" w:vertAnchor="text" w:horzAnchor="margin" w:tblpY="89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CE765A" w:rsidTr="003D75A8">
        <w:trPr>
          <w:trHeight w:val="555"/>
        </w:trPr>
        <w:tc>
          <w:tcPr>
            <w:tcW w:w="2660" w:type="dxa"/>
            <w:shd w:val="clear" w:color="auto" w:fill="auto"/>
            <w:vAlign w:val="center"/>
          </w:tcPr>
          <w:p w:rsidR="00CE765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所 属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E765A" w:rsidRPr="00AD32E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65A" w:rsidTr="003D75A8">
        <w:trPr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CE765A" w:rsidRPr="00AD32EA" w:rsidRDefault="00CE765A" w:rsidP="00FB19F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E765A" w:rsidRPr="00AD32E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65A" w:rsidTr="003D75A8">
        <w:trPr>
          <w:trHeight w:val="571"/>
        </w:trPr>
        <w:tc>
          <w:tcPr>
            <w:tcW w:w="2660" w:type="dxa"/>
            <w:shd w:val="clear" w:color="auto" w:fill="auto"/>
            <w:vAlign w:val="center"/>
          </w:tcPr>
          <w:p w:rsidR="00CE765A" w:rsidRPr="00AD32E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担当者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E765A" w:rsidRPr="00AD32E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65A" w:rsidTr="00FB19FF">
        <w:trPr>
          <w:trHeight w:val="563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65A" w:rsidRPr="00AD32E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65A" w:rsidRPr="00AD32EA" w:rsidRDefault="00CE765A" w:rsidP="00CE76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65A" w:rsidTr="006B496C">
        <w:trPr>
          <w:trHeight w:val="8579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7E5C" w:rsidRPr="007F4DCE" w:rsidRDefault="00C777E3" w:rsidP="003D75A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１　</w:t>
            </w:r>
            <w:r w:rsidR="00A82644" w:rsidRPr="007F4DCE">
              <w:rPr>
                <w:rFonts w:ascii="HG丸ｺﾞｼｯｸM-PRO" w:eastAsia="HG丸ｺﾞｼｯｸM-PRO" w:hAnsi="HG丸ｺﾞｼｯｸM-PRO" w:hint="eastAsia"/>
                <w:b/>
              </w:rPr>
              <w:t>地域の外来医療提供体制について現状課題と感じていること</w:t>
            </w:r>
            <w:r w:rsidR="007F4DCE" w:rsidRPr="007F4DCE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</w:p>
          <w:p w:rsidR="002A7E5C" w:rsidRDefault="00A82644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【回答】</w:t>
            </w:r>
          </w:p>
          <w:p w:rsidR="002A7E5C" w:rsidRDefault="002A7E5C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A7E5C" w:rsidRPr="00A82644" w:rsidRDefault="002A7E5C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A7E5C" w:rsidRDefault="002A7E5C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F768D" w:rsidRDefault="00BF768D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F768D" w:rsidRDefault="00BF768D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Default="007F4DCE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82644" w:rsidRDefault="00A82644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82644" w:rsidRDefault="00A82644" w:rsidP="003D75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Pr="007F4DCE" w:rsidRDefault="00A82644" w:rsidP="007F4DC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F4DCE">
              <w:rPr>
                <w:rFonts w:ascii="HG丸ｺﾞｼｯｸM-PRO" w:eastAsia="HG丸ｺﾞｼｯｸM-PRO" w:hAnsi="HG丸ｺﾞｼｯｸM-PRO" w:hint="eastAsia"/>
                <w:b/>
              </w:rPr>
              <w:t xml:space="preserve">２　</w:t>
            </w:r>
            <w:r w:rsidR="007F4DCE" w:rsidRPr="007F4DCE">
              <w:rPr>
                <w:rFonts w:ascii="HG丸ｺﾞｼｯｸM-PRO" w:eastAsia="HG丸ｺﾞｼｯｸM-PRO" w:hAnsi="HG丸ｺﾞｼｯｸM-PRO" w:hint="eastAsia"/>
                <w:b/>
              </w:rPr>
              <w:t>本土の紹介受診重点医療機関と各島の医療機関との間の紹介・逆紹介における課題や、本制度が</w:t>
            </w:r>
          </w:p>
          <w:p w:rsidR="00BF768D" w:rsidRPr="007F4DCE" w:rsidRDefault="007F4DCE" w:rsidP="007F4DCE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F4DCE">
              <w:rPr>
                <w:rFonts w:ascii="HG丸ｺﾞｼｯｸM-PRO" w:eastAsia="HG丸ｺﾞｼｯｸM-PRO" w:hAnsi="HG丸ｺﾞｼｯｸM-PRO" w:hint="eastAsia"/>
                <w:b/>
              </w:rPr>
              <w:t>島しょ地域の医療に与える影響をどのように考えるか。</w:t>
            </w:r>
          </w:p>
          <w:p w:rsidR="00A82644" w:rsidRPr="00A82644" w:rsidRDefault="00A82644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【回答】　</w:t>
            </w:r>
          </w:p>
          <w:p w:rsidR="00BF768D" w:rsidRDefault="00BF768D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82644" w:rsidRDefault="00A82644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F768D" w:rsidRDefault="00BF768D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F768D" w:rsidRDefault="00BF768D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Default="007F4DCE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Default="007F4DCE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F768D" w:rsidRDefault="00BF768D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F768D" w:rsidRDefault="00BF768D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82644" w:rsidRPr="007F4DCE" w:rsidRDefault="007F4DCE" w:rsidP="00BF768D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　その他、何かご</w:t>
            </w:r>
            <w:r w:rsidR="00BF768D" w:rsidRPr="007F4DCE">
              <w:rPr>
                <w:rFonts w:ascii="HG丸ｺﾞｼｯｸM-PRO" w:eastAsia="HG丸ｺﾞｼｯｸM-PRO" w:hAnsi="HG丸ｺﾞｼｯｸM-PRO" w:hint="eastAsia"/>
                <w:b/>
              </w:rPr>
              <w:t>意見があれば御記入ください。</w:t>
            </w:r>
          </w:p>
          <w:p w:rsidR="00A82644" w:rsidRDefault="00A82644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82644" w:rsidRDefault="00A82644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Default="007F4DCE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Default="007F4DCE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DCE" w:rsidRDefault="007F4DCE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82644" w:rsidRPr="002A7E5C" w:rsidRDefault="00A82644" w:rsidP="00BF7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28F" w:rsidRPr="00CE765A" w:rsidRDefault="00F21157" w:rsidP="0069228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E23EC1" w:rsidRPr="00A8264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８月</w:t>
      </w:r>
      <w:r w:rsidR="00A82644" w:rsidRPr="00A8264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２５</w:t>
      </w:r>
      <w:r w:rsidR="00E23EC1" w:rsidRPr="00A8264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日（</w:t>
      </w:r>
      <w:r w:rsidR="00A82644" w:rsidRPr="00A8264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金</w:t>
      </w:r>
      <w:r w:rsidR="00E23EC1" w:rsidRPr="00A8264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）まで</w:t>
      </w:r>
      <w:r w:rsidR="00966B52" w:rsidRPr="00A8264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に</w:t>
      </w:r>
      <w:r w:rsidR="00E23EC1">
        <w:rPr>
          <w:rFonts w:ascii="HG丸ｺﾞｼｯｸM-PRO" w:eastAsia="HG丸ｺﾞｼｯｸM-PRO" w:hAnsi="HG丸ｺﾞｼｯｸM-PRO" w:hint="eastAsia"/>
          <w:b/>
          <w:sz w:val="24"/>
        </w:rPr>
        <w:t>提出</w:t>
      </w:r>
      <w:r w:rsidR="00CE765A" w:rsidRPr="00CE765A">
        <w:rPr>
          <w:rFonts w:ascii="HG丸ｺﾞｼｯｸM-PRO" w:eastAsia="HG丸ｺﾞｼｯｸM-PRO" w:hAnsi="HG丸ｺﾞｼｯｸM-PRO" w:hint="eastAsia"/>
          <w:b/>
          <w:sz w:val="24"/>
        </w:rPr>
        <w:t>をお願いいたします。</w:t>
      </w:r>
    </w:p>
    <w:sectPr w:rsidR="0069228F" w:rsidRPr="00CE765A" w:rsidSect="003D75A8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0E" w:rsidRDefault="001E150E" w:rsidP="00A300D2">
      <w:r>
        <w:separator/>
      </w:r>
    </w:p>
  </w:endnote>
  <w:endnote w:type="continuationSeparator" w:id="0">
    <w:p w:rsidR="001E150E" w:rsidRDefault="001E150E" w:rsidP="00A3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0E" w:rsidRDefault="001E150E" w:rsidP="00A300D2">
      <w:r>
        <w:separator/>
      </w:r>
    </w:p>
  </w:footnote>
  <w:footnote w:type="continuationSeparator" w:id="0">
    <w:p w:rsidR="001E150E" w:rsidRDefault="001E150E" w:rsidP="00A3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04626A"/>
    <w:rsid w:val="0006459D"/>
    <w:rsid w:val="00074FF4"/>
    <w:rsid w:val="000B3AEE"/>
    <w:rsid w:val="000D2561"/>
    <w:rsid w:val="000E4C2E"/>
    <w:rsid w:val="000F7AC6"/>
    <w:rsid w:val="00103E11"/>
    <w:rsid w:val="00130B0A"/>
    <w:rsid w:val="00136126"/>
    <w:rsid w:val="001E150E"/>
    <w:rsid w:val="002211B5"/>
    <w:rsid w:val="00295F00"/>
    <w:rsid w:val="002A621F"/>
    <w:rsid w:val="002A7E5C"/>
    <w:rsid w:val="002B5A4B"/>
    <w:rsid w:val="002B7593"/>
    <w:rsid w:val="002C04C2"/>
    <w:rsid w:val="002C47E4"/>
    <w:rsid w:val="002E2DB4"/>
    <w:rsid w:val="002E55C4"/>
    <w:rsid w:val="002F190F"/>
    <w:rsid w:val="002F390B"/>
    <w:rsid w:val="002F6E2F"/>
    <w:rsid w:val="003150DF"/>
    <w:rsid w:val="003179C7"/>
    <w:rsid w:val="00335A9D"/>
    <w:rsid w:val="003522AB"/>
    <w:rsid w:val="0038147D"/>
    <w:rsid w:val="00382438"/>
    <w:rsid w:val="003D75A8"/>
    <w:rsid w:val="003F3917"/>
    <w:rsid w:val="00401662"/>
    <w:rsid w:val="00425509"/>
    <w:rsid w:val="00444435"/>
    <w:rsid w:val="0046011D"/>
    <w:rsid w:val="00473DAD"/>
    <w:rsid w:val="00482577"/>
    <w:rsid w:val="004B009A"/>
    <w:rsid w:val="004D08D2"/>
    <w:rsid w:val="004E6510"/>
    <w:rsid w:val="004F0695"/>
    <w:rsid w:val="004F715E"/>
    <w:rsid w:val="005049BB"/>
    <w:rsid w:val="005269D5"/>
    <w:rsid w:val="005810DD"/>
    <w:rsid w:val="005859CB"/>
    <w:rsid w:val="005A66E2"/>
    <w:rsid w:val="006736B5"/>
    <w:rsid w:val="006808C6"/>
    <w:rsid w:val="0069228F"/>
    <w:rsid w:val="006B496C"/>
    <w:rsid w:val="006D7369"/>
    <w:rsid w:val="00734774"/>
    <w:rsid w:val="00753098"/>
    <w:rsid w:val="007E448F"/>
    <w:rsid w:val="007F4DCE"/>
    <w:rsid w:val="00814407"/>
    <w:rsid w:val="008165AE"/>
    <w:rsid w:val="00820A58"/>
    <w:rsid w:val="008609FD"/>
    <w:rsid w:val="00861A2C"/>
    <w:rsid w:val="0086690E"/>
    <w:rsid w:val="00866981"/>
    <w:rsid w:val="008C2DD5"/>
    <w:rsid w:val="008D1B6D"/>
    <w:rsid w:val="00913FB5"/>
    <w:rsid w:val="009446BA"/>
    <w:rsid w:val="00944A80"/>
    <w:rsid w:val="00966B52"/>
    <w:rsid w:val="0099354F"/>
    <w:rsid w:val="009A3DDB"/>
    <w:rsid w:val="009C42DD"/>
    <w:rsid w:val="009C76B7"/>
    <w:rsid w:val="009D4C8F"/>
    <w:rsid w:val="00A21855"/>
    <w:rsid w:val="00A300D2"/>
    <w:rsid w:val="00A4276F"/>
    <w:rsid w:val="00A51EBE"/>
    <w:rsid w:val="00A82644"/>
    <w:rsid w:val="00AA6236"/>
    <w:rsid w:val="00AC1F2D"/>
    <w:rsid w:val="00AD01EC"/>
    <w:rsid w:val="00AD32EA"/>
    <w:rsid w:val="00B24455"/>
    <w:rsid w:val="00B51149"/>
    <w:rsid w:val="00B722A2"/>
    <w:rsid w:val="00BA45B1"/>
    <w:rsid w:val="00BC1334"/>
    <w:rsid w:val="00BD4407"/>
    <w:rsid w:val="00BE2253"/>
    <w:rsid w:val="00BE6A7A"/>
    <w:rsid w:val="00BF768D"/>
    <w:rsid w:val="00C150B5"/>
    <w:rsid w:val="00C21FC9"/>
    <w:rsid w:val="00C32B97"/>
    <w:rsid w:val="00C34B7F"/>
    <w:rsid w:val="00C50E81"/>
    <w:rsid w:val="00C61FC7"/>
    <w:rsid w:val="00C7759B"/>
    <w:rsid w:val="00C777E3"/>
    <w:rsid w:val="00C8085C"/>
    <w:rsid w:val="00CB41AC"/>
    <w:rsid w:val="00CE765A"/>
    <w:rsid w:val="00CF6204"/>
    <w:rsid w:val="00D40654"/>
    <w:rsid w:val="00D56425"/>
    <w:rsid w:val="00D92F3D"/>
    <w:rsid w:val="00D93CB7"/>
    <w:rsid w:val="00DC2C01"/>
    <w:rsid w:val="00DC360C"/>
    <w:rsid w:val="00DC7126"/>
    <w:rsid w:val="00DE4A03"/>
    <w:rsid w:val="00DF287E"/>
    <w:rsid w:val="00DF53A6"/>
    <w:rsid w:val="00E06EA0"/>
    <w:rsid w:val="00E23EC1"/>
    <w:rsid w:val="00E525F0"/>
    <w:rsid w:val="00E701CC"/>
    <w:rsid w:val="00EA386F"/>
    <w:rsid w:val="00EB5CE9"/>
    <w:rsid w:val="00EE658E"/>
    <w:rsid w:val="00F139C3"/>
    <w:rsid w:val="00F21157"/>
    <w:rsid w:val="00F31088"/>
    <w:rsid w:val="00F768C9"/>
    <w:rsid w:val="00F97991"/>
    <w:rsid w:val="00FB19FF"/>
    <w:rsid w:val="00FC5CDF"/>
    <w:rsid w:val="00FD3572"/>
    <w:rsid w:val="00FE3932"/>
    <w:rsid w:val="00FE42AE"/>
    <w:rsid w:val="00FF0677"/>
    <w:rsid w:val="00FF2DC8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D19233"/>
  <w15:docId w15:val="{ADD871FA-334F-4940-99BE-DDEB15A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unhideWhenUsed/>
    <w:rsid w:val="002E55C4"/>
  </w:style>
  <w:style w:type="character" w:customStyle="1" w:styleId="ab">
    <w:name w:val="日付 (文字)"/>
    <w:basedOn w:val="a0"/>
    <w:link w:val="aa"/>
    <w:uiPriority w:val="99"/>
    <w:rsid w:val="002E55C4"/>
  </w:style>
  <w:style w:type="character" w:styleId="ac">
    <w:name w:val="Hyperlink"/>
    <w:basedOn w:val="a0"/>
    <w:uiPriority w:val="99"/>
    <w:unhideWhenUsed/>
    <w:rsid w:val="00CE765A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B19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B19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B19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19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B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50CD-3FFD-4DB9-922B-E63854A6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工藤　英明</cp:lastModifiedBy>
  <cp:revision>21</cp:revision>
  <cp:lastPrinted>2018-11-08T05:08:00Z</cp:lastPrinted>
  <dcterms:created xsi:type="dcterms:W3CDTF">2018-11-08T04:51:00Z</dcterms:created>
  <dcterms:modified xsi:type="dcterms:W3CDTF">2023-08-10T03:40:00Z</dcterms:modified>
</cp:coreProperties>
</file>